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5314E9" w14:textId="77777777" w:rsidR="00FF00B2" w:rsidRPr="007A2051" w:rsidRDefault="00FF00B2" w:rsidP="00FF00B2">
      <w:pPr>
        <w:bidi/>
        <w:rPr>
          <w:sz w:val="22"/>
          <w:szCs w:val="22"/>
        </w:rPr>
      </w:pPr>
    </w:p>
    <w:tbl>
      <w:tblPr>
        <w:bidiVisual/>
        <w:tblW w:w="9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595"/>
        <w:gridCol w:w="1734"/>
        <w:gridCol w:w="1192"/>
        <w:gridCol w:w="2482"/>
        <w:gridCol w:w="470"/>
        <w:gridCol w:w="471"/>
        <w:gridCol w:w="471"/>
      </w:tblGrid>
      <w:tr w:rsidR="008C3536" w:rsidRPr="00753389" w14:paraId="0A357923" w14:textId="77777777" w:rsidTr="008C297C">
        <w:trPr>
          <w:trHeight w:val="105"/>
          <w:tblHeader/>
          <w:jc w:val="center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651E0" w14:textId="77777777" w:rsidR="008C3536" w:rsidRPr="00753389" w:rsidRDefault="008C3536" w:rsidP="008C297C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1. اسم المبنى: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FB5E6" w14:textId="77777777" w:rsidR="008C3536" w:rsidRPr="00753389" w:rsidRDefault="008C3536" w:rsidP="008C297C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2. رقم المرجع.</w:t>
            </w:r>
          </w:p>
        </w:tc>
        <w:tc>
          <w:tcPr>
            <w:tcW w:w="3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02E3" w14:textId="77777777" w:rsidR="008C3536" w:rsidRPr="00753389" w:rsidRDefault="008C3536" w:rsidP="008C297C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3. النسخة - 00</w:t>
            </w:r>
            <w:r>
              <w:rPr>
                <w:rFonts w:cs="Arial"/>
                <w:b/>
                <w:bCs/>
                <w:sz w:val="16"/>
                <w:szCs w:val="16"/>
                <w:lang w:eastAsia="ar" w:bidi="en-US"/>
              </w:rPr>
              <w:t>A</w:t>
            </w:r>
          </w:p>
        </w:tc>
      </w:tr>
      <w:tr w:rsidR="008C3536" w:rsidRPr="00753389" w14:paraId="41BF0EE0" w14:textId="77777777" w:rsidTr="008C297C">
        <w:trPr>
          <w:trHeight w:val="307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074EFCF" w14:textId="77777777" w:rsidR="008C3536" w:rsidRPr="00753389" w:rsidRDefault="008C3536" w:rsidP="008C297C">
            <w:pPr>
              <w:bidi/>
              <w:jc w:val="center"/>
              <w:rPr>
                <w:rFonts w:cs="Arial"/>
                <w:b/>
              </w:rPr>
            </w:pPr>
            <w:r w:rsidRPr="00753389">
              <w:rPr>
                <w:rFonts w:cs="Arial"/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80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120A599" w14:textId="77777777" w:rsidR="008C3536" w:rsidRPr="00753389" w:rsidRDefault="008C3536" w:rsidP="008C297C">
            <w:pPr>
              <w:bidi/>
              <w:jc w:val="center"/>
              <w:rPr>
                <w:rFonts w:cs="Arial"/>
                <w:b/>
                <w:color w:val="000000"/>
              </w:rPr>
            </w:pPr>
            <w:r w:rsidRPr="00753389">
              <w:rPr>
                <w:rFonts w:cs="Arial"/>
                <w:b/>
                <w:bCs/>
                <w:rtl/>
                <w:lang w:eastAsia="ar"/>
              </w:rPr>
              <w:t xml:space="preserve">إجراءات إيقاف التشغيل 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C7DD0C6" w14:textId="77777777" w:rsidR="008C3536" w:rsidRPr="00753389" w:rsidRDefault="008C3536" w:rsidP="008C297C">
            <w:pPr>
              <w:bidi/>
              <w:ind w:left="-104" w:right="-10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753389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مرضٍ</w:t>
            </w:r>
          </w:p>
        </w:tc>
      </w:tr>
      <w:tr w:rsidR="008C3536" w:rsidRPr="00753389" w14:paraId="69102A46" w14:textId="77777777" w:rsidTr="008C297C">
        <w:trPr>
          <w:trHeight w:val="201"/>
          <w:tblHeader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A8423" w14:textId="77777777" w:rsidR="008C3536" w:rsidRPr="00753389" w:rsidRDefault="008C3536" w:rsidP="008C297C">
            <w:pPr>
              <w:bidi/>
              <w:jc w:val="left"/>
              <w:rPr>
                <w:b/>
              </w:rPr>
            </w:pPr>
          </w:p>
        </w:tc>
        <w:tc>
          <w:tcPr>
            <w:tcW w:w="80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C079B" w14:textId="77777777" w:rsidR="008C3536" w:rsidRPr="00753389" w:rsidRDefault="008C3536" w:rsidP="008C297C">
            <w:pPr>
              <w:bidi/>
              <w:jc w:val="left"/>
              <w:rPr>
                <w:b/>
                <w:color w:val="00000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5DCBDCB" w14:textId="77777777" w:rsidR="008C3536" w:rsidRPr="00753389" w:rsidRDefault="008C3536" w:rsidP="008C297C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53389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 يوجد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069F195" w14:textId="77777777" w:rsidR="008C3536" w:rsidRPr="00753389" w:rsidRDefault="008C3536" w:rsidP="008C297C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53389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B65BCFD" w14:textId="77777777" w:rsidR="008C3536" w:rsidRPr="00753389" w:rsidRDefault="008C3536" w:rsidP="008C297C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53389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</w:t>
            </w:r>
          </w:p>
        </w:tc>
      </w:tr>
      <w:tr w:rsidR="008C3536" w:rsidRPr="00753389" w14:paraId="5CA5288B" w14:textId="77777777" w:rsidTr="008C297C">
        <w:trPr>
          <w:trHeight w:val="328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29CA4" w14:textId="77777777" w:rsidR="008C3536" w:rsidRPr="00753389" w:rsidRDefault="008C3536" w:rsidP="008C297C">
            <w:pPr>
              <w:bidi/>
              <w:jc w:val="left"/>
              <w:rPr>
                <w:rFonts w:cs="Arial"/>
                <w:b/>
                <w:bCs/>
              </w:rPr>
            </w:pP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017EC" w14:textId="1CB59E74" w:rsidR="008C3536" w:rsidRPr="00753389" w:rsidRDefault="008C3536" w:rsidP="009832FB">
            <w:pPr>
              <w:bidi/>
              <w:jc w:val="left"/>
              <w:rPr>
                <w:rFonts w:cs="Arial"/>
                <w:b/>
                <w:bCs/>
              </w:rPr>
            </w:pPr>
            <w:r w:rsidRPr="00753389">
              <w:rPr>
                <w:rFonts w:cs="Arial"/>
                <w:b/>
                <w:bCs/>
                <w:rtl/>
                <w:lang w:eastAsia="ar"/>
              </w:rPr>
              <w:t>أنظمة إدارة المباني والأنظمة المقترنة بها - الحدائق العامة والمرافق الترفيهية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A927220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F313B12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EB40EB5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8C3536" w:rsidRPr="00753389" w14:paraId="16D96B6B" w14:textId="77777777" w:rsidTr="008C297C">
        <w:trPr>
          <w:trHeight w:val="28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471140D3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  <w:hideMark/>
          </w:tcPr>
          <w:p w14:paraId="7BF0C0CE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753389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الصحة والسلامة 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5E219D17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A9457BE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37F6EC71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8C3536" w:rsidRPr="00753389" w14:paraId="6961865E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A9C79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1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19511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توفر معدات الحماية الشخصية المطلوبة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ED06F1E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D437F61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17AA6E5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7E46D563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CA28E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2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51CB2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توفّر تقييم المخاطر وبيان الأسلوب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84A9CD8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17015E9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40566D6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52007EA8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53943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3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2BABE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توفّر التعليمات واللوازم الخاصة بالإسعافات الأولية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9631185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8A3F6F5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545CE1A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32F14DAC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7CA3F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4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BD35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 xml:space="preserve">توفّر محطات غسل العين وغرف استحمام الطوارئ 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7F590DD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2C35CBB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BC941E2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44C6149D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D9FC4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5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70BB4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 xml:space="preserve">مراجعة خطة الإخلاء في حالات الطوارئ 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DF8C8A3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C3603A8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F373A58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1BD330D6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1B248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6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17FE7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بيانات الاتصال بالشخص المسؤول والمقاولين في حالات الطوارئ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6C46B40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8536824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2CF0A84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637EAFFE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55524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7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FFFEC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أنظمة سلامة الحياة (طفايات الحريق ومرشّات المياه وأجهزة إخماد الغاز وأجهزة إنذار الحريق)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029E345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2007C13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7A4AC9C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397EFDAD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27C84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8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F943E" w14:textId="57B5530A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التهوية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946E285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F6CD38B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CFC636C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44907529" w14:textId="77777777" w:rsidTr="008C297C">
        <w:trPr>
          <w:trHeight w:val="28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57D6AEB6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  <w:hideMark/>
          </w:tcPr>
          <w:p w14:paraId="61F9664A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753389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الموافقات المسبقة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37D60D7C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29D01767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2F1E9D97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8C3536" w:rsidRPr="00753389" w14:paraId="4A02F69C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B6E6C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9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81ED9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الحصول على موافقات من مالك النظام / المدير / فريق المهندسين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7C416D0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8AC1B4E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DA04EFC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4EC8838E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B8913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10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685E8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 xml:space="preserve">الحصول على موافقة المستخدم النهائي / رئيس الإدارة 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2CBCD40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F8E0464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64B38A2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3CC51855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BBD38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11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6F6FF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 xml:space="preserve">الحصول على موافقة إدارة الجودة والصحة والسلامة والبيئة 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27E4C9C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24DCA72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D5C6615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12B44FD8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35383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12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7B23D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جدول زمني بأعمال المقاول المختص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0ADAC80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1BF51E9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3B64650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65CEDD49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7D0B6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13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E9548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تصريح عمل معتمد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971C9B8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D54544F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7334AF1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4ED56AEA" w14:textId="77777777" w:rsidTr="008C297C">
        <w:trPr>
          <w:trHeight w:val="22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4C0C1C46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  <w:hideMark/>
          </w:tcPr>
          <w:p w14:paraId="07A592B5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753389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التحقق من نظام إدارة المباني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75F9E518" w14:textId="77777777" w:rsidR="008C3536" w:rsidRPr="00753389" w:rsidRDefault="008C3536" w:rsidP="008C297C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0ED6C488" w14:textId="77777777" w:rsidR="008C3536" w:rsidRPr="00753389" w:rsidRDefault="008C3536" w:rsidP="008C297C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603E3DCA" w14:textId="77777777" w:rsidR="008C3536" w:rsidRPr="00753389" w:rsidRDefault="008C3536" w:rsidP="008C297C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</w:tr>
      <w:tr w:rsidR="008C3536" w:rsidRPr="00753389" w14:paraId="3579ED54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36880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14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CDA02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عمل نظام إدارة المباني الاحتياطي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AC43A99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508B814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A8AAF74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211F2D51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2707B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1E4AC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اتصال الخادم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FDE40A0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C61FF10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682C07C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6532492B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A2EDA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44467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البيانات المخزنة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C40E9C6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1554046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E8F941E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6A53825E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DE3A4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17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2EF6E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إجراءات التشغيل القياسية / الإجراءات الواجب اتباعها عند إيقاف التشغيل (الآمن)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6283B89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080B1CF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4325780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273D67EF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D4B2F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18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A074B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الوضع الآلي / التجاوزات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AF68B15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F427F5D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51D11B6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1F1A23FB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8F61D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19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6C2E1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حفظ الأحداث / السجلات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BBEED76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6A8726D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73AA007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3D484AB7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31C57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20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30C5F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عمل نظام إدارة المباني الاحتياطي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4BE7F64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B29E1DD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0CAC083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74D955A5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72241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21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9CDF0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وضع التشغيل/ بنية النظام / وظيفة التحكم المنطقي للأنظمة الميكانيكية والكهربائية والصحية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B7E3E1D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521B4C6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92112C2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3730D18D" w14:textId="77777777" w:rsidTr="008C297C">
        <w:trPr>
          <w:trHeight w:val="27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50B78B7C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  <w:hideMark/>
          </w:tcPr>
          <w:p w14:paraId="2C6EE74B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753389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إجراءات الفحص قبل إيقاف التشغيل (فحص وظائف نظام إدارة المباني والنظام المتكامل)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35ABFA85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21B684BA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720EA730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8C3536" w:rsidRPr="00753389" w14:paraId="3479004F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3E477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22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085B1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الإنذارات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7D5B6B0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CCE3A2E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E9AD20D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5BBE0E2D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DAA65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23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EBA69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مؤشرات لوحة التحكم الآلي 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B522030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8A9CDAC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543F941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02A1C321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2ACD7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24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D7B70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التحقق من عمل الأنظمة الاحتياطية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A154E88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727EE3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97AAF3E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222886D4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78828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25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F1EBC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التجاوزات / الوظائف الآلية النشطة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ABF41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D57F9DA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31906D8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61843BE6" w14:textId="77777777" w:rsidTr="008C297C">
        <w:trPr>
          <w:trHeight w:val="28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07C93E53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  <w:hideMark/>
          </w:tcPr>
          <w:p w14:paraId="4E689852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753389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الإيقاف الروتيني 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1DA85509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5DD30C8A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0494F4E9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8C3536" w:rsidRPr="00753389" w14:paraId="4DD76074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ADBAB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26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A054A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التحقق من إغلاق مصادر الطاقة ووضع لافتات عليها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339BD60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922EF62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C463E79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6B3E706F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C1A54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27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00B4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التحقق من عمل الخادم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846BA5B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C67FB0B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C16A17F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6E7B2A04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C305C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28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811C3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خلو الأنظمة الاحتياطية من الأحداث / الإنذارات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91E459A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960DDAB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424AFDA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6F523895" w14:textId="77777777" w:rsidTr="008C297C">
        <w:trPr>
          <w:trHeight w:val="28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0607C3E8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  <w:hideMark/>
          </w:tcPr>
          <w:p w14:paraId="72F356D9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753389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الفحص بعد إيقاف التشغيل 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7C57AC2E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A754989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1092EB1C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8C3536" w:rsidRPr="00753389" w14:paraId="73749AF5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19ACC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29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C68E4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التحقق من تشغيل الأنظمة الميكانيكية والكهربائية والصحية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240B212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6FC1BB4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0BFA6F4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12A11356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98B4F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30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23B86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حواسيب المراقبة الأخرى النشطة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5827E1E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A2CF0E1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921D97B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21269533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F80F1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31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267F4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أدوات التحكم النشطة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F4AE3A3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70BE8EA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EF326DD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64483C82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67FBF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32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FA166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الإنذارات / التحذيرات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96F85D2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66D92DF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4A836BA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395C6A0D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6373F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33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23492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عمل بنية النظام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7677FDC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8A0E4F3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F7C29CC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7849491C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295D40A0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  <w:hideMark/>
          </w:tcPr>
          <w:p w14:paraId="79851409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753389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الإشعارات 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015E9C47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259DFEC6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3943C780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8C3536" w:rsidRPr="00753389" w14:paraId="7F183BC3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6A3F8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34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D310A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رؤساء الإدارات (إدارة المرافق)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25F4590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BFCAC1C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7637F52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1C19BEF2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992E9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35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5E436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نظام إدارة المرافق بمساعدة الحاسوب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D50D737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15D2C87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81FED3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1712636D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EF8AC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36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69F27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الإبلاغ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D244546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38291C7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31F692A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7D998BCC" w14:textId="77777777" w:rsidTr="008C297C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D071E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37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6DE6B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التحقق من إخطار المستخدم النهائي / الجهات المعنية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B0F8484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D5B8708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B5817E4" w14:textId="77777777" w:rsidR="008C3536" w:rsidRPr="00753389" w:rsidRDefault="008C3536" w:rsidP="008C297C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753389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389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4972CF">
              <w:rPr>
                <w:rFonts w:cs="Arial"/>
                <w:color w:val="000000"/>
                <w:rtl/>
                <w:lang w:eastAsia="ar"/>
              </w:rPr>
            </w:r>
            <w:r w:rsidR="004972C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753389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8C3536" w:rsidRPr="00753389" w14:paraId="613F2488" w14:textId="77777777" w:rsidTr="008C297C">
        <w:trPr>
          <w:trHeight w:val="1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4B5A"/>
            <w:noWrap/>
            <w:vAlign w:val="center"/>
            <w:hideMark/>
          </w:tcPr>
          <w:p w14:paraId="069508A0" w14:textId="77777777" w:rsidR="008C3536" w:rsidRPr="00753389" w:rsidRDefault="008C3536" w:rsidP="008C297C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753389">
              <w:rPr>
                <w:rFonts w:cs="Arial"/>
                <w:b/>
                <w:bCs/>
                <w:color w:val="FFFFFF" w:themeColor="background1"/>
                <w:rtl/>
                <w:lang w:eastAsia="ar"/>
              </w:rPr>
              <w:t>الوثيقة</w:t>
            </w: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4B5A"/>
            <w:vAlign w:val="center"/>
            <w:hideMark/>
          </w:tcPr>
          <w:p w14:paraId="1E788AD0" w14:textId="5DADA62D" w:rsidR="008C3536" w:rsidRPr="00753389" w:rsidRDefault="008C3536" w:rsidP="008C297C">
            <w:pPr>
              <w:bidi/>
              <w:spacing w:before="40" w:after="40"/>
              <w:jc w:val="center"/>
              <w:rPr>
                <w:rFonts w:cs="Arial"/>
                <w:b/>
                <w:color w:val="FFFFFF" w:themeColor="background1"/>
              </w:rPr>
            </w:pPr>
            <w:r w:rsidRPr="00753389">
              <w:rPr>
                <w:rFonts w:cs="Arial"/>
                <w:b/>
                <w:bCs/>
                <w:color w:val="FFFFFF" w:themeColor="background1"/>
                <w:rtl/>
                <w:lang w:eastAsia="ar"/>
              </w:rPr>
              <w:t>ملاحظات المُراجع</w:t>
            </w: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4B5A"/>
            <w:vAlign w:val="center"/>
            <w:hideMark/>
          </w:tcPr>
          <w:p w14:paraId="1172193E" w14:textId="77777777" w:rsidR="008C3536" w:rsidRPr="00753389" w:rsidRDefault="008C3536" w:rsidP="008C297C">
            <w:pPr>
              <w:bidi/>
              <w:spacing w:before="40" w:after="40"/>
              <w:jc w:val="center"/>
              <w:rPr>
                <w:rFonts w:cs="Arial"/>
                <w:b/>
                <w:color w:val="FFFFFF" w:themeColor="background1"/>
              </w:rPr>
            </w:pPr>
            <w:r w:rsidRPr="00753389">
              <w:rPr>
                <w:rFonts w:cs="Arial"/>
                <w:b/>
                <w:bCs/>
                <w:color w:val="FFFFFF" w:themeColor="background1"/>
                <w:rtl/>
                <w:lang w:eastAsia="ar"/>
              </w:rPr>
              <w:t>القرار</w:t>
            </w:r>
          </w:p>
        </w:tc>
      </w:tr>
      <w:tr w:rsidR="008C3536" w:rsidRPr="00753389" w14:paraId="547CAE0B" w14:textId="77777777" w:rsidTr="008C297C">
        <w:trPr>
          <w:trHeight w:val="1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95A69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E424A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EA0C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8C3536" w:rsidRPr="00753389" w14:paraId="2EA7C41E" w14:textId="77777777" w:rsidTr="008C297C">
        <w:trPr>
          <w:trHeight w:val="1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DB41C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8763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CC69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8C3536" w:rsidRPr="00753389" w14:paraId="51677899" w14:textId="77777777" w:rsidTr="008C297C">
        <w:trPr>
          <w:trHeight w:val="1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B82EB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7146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66AA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8C3536" w:rsidRPr="00753389" w14:paraId="7881D1E3" w14:textId="77777777" w:rsidTr="008C297C">
        <w:trPr>
          <w:trHeight w:val="1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A748E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1F70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0D9D6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8C3536" w:rsidRPr="00753389" w14:paraId="3FD8A538" w14:textId="77777777" w:rsidTr="008C297C">
        <w:trPr>
          <w:trHeight w:val="105"/>
          <w:jc w:val="center"/>
        </w:trPr>
        <w:tc>
          <w:tcPr>
            <w:tcW w:w="4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DE7EE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اسم المعدّ/التوقيع والتاريخ:</w:t>
            </w: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74FAE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53389">
              <w:rPr>
                <w:rFonts w:cs="Arial"/>
                <w:sz w:val="18"/>
                <w:szCs w:val="18"/>
                <w:rtl/>
                <w:lang w:eastAsia="ar"/>
              </w:rPr>
              <w:t>اسم الشخص القائم بالفحص/التوقيع والتاريخ:</w:t>
            </w:r>
          </w:p>
        </w:tc>
      </w:tr>
      <w:tr w:rsidR="008C3536" w:rsidRPr="00753389" w14:paraId="3CBB21FF" w14:textId="77777777" w:rsidTr="008C297C">
        <w:trPr>
          <w:trHeight w:val="479"/>
          <w:jc w:val="center"/>
        </w:trPr>
        <w:tc>
          <w:tcPr>
            <w:tcW w:w="4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73B78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5A89" w14:textId="77777777" w:rsidR="008C3536" w:rsidRPr="00753389" w:rsidRDefault="008C3536" w:rsidP="008C297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14:paraId="755014CB" w14:textId="6DD483CE" w:rsidR="008347D3" w:rsidRDefault="003F16B2" w:rsidP="003F16B2">
      <w:pPr>
        <w:tabs>
          <w:tab w:val="left" w:pos="7290"/>
        </w:tabs>
        <w:bidi/>
      </w:pPr>
      <w:r>
        <w:rPr>
          <w:rtl/>
          <w:lang w:eastAsia="ar"/>
        </w:rPr>
        <w:tab/>
      </w:r>
    </w:p>
    <w:p w14:paraId="2DD046BD" w14:textId="77777777" w:rsidR="008347D3" w:rsidRPr="008347D3" w:rsidRDefault="008347D3" w:rsidP="008347D3">
      <w:pPr>
        <w:bidi/>
      </w:pPr>
    </w:p>
    <w:p w14:paraId="0AB55EFB" w14:textId="77777777" w:rsidR="008347D3" w:rsidRPr="008347D3" w:rsidRDefault="008347D3" w:rsidP="008347D3">
      <w:pPr>
        <w:bidi/>
      </w:pPr>
    </w:p>
    <w:p w14:paraId="62EF3C06" w14:textId="77777777" w:rsidR="008347D3" w:rsidRPr="008347D3" w:rsidRDefault="008347D3" w:rsidP="008347D3">
      <w:pPr>
        <w:bidi/>
      </w:pPr>
    </w:p>
    <w:p w14:paraId="0ED5FDA4" w14:textId="77777777" w:rsidR="008347D3" w:rsidRPr="008347D3" w:rsidRDefault="008347D3" w:rsidP="008347D3">
      <w:pPr>
        <w:bidi/>
      </w:pPr>
    </w:p>
    <w:p w14:paraId="6654CAB8" w14:textId="77777777" w:rsidR="008347D3" w:rsidRPr="008347D3" w:rsidRDefault="008347D3" w:rsidP="008347D3">
      <w:pPr>
        <w:bidi/>
      </w:pPr>
    </w:p>
    <w:p w14:paraId="2469F505" w14:textId="7C0781C0" w:rsidR="008347D3" w:rsidRPr="008347D3" w:rsidRDefault="008347D3" w:rsidP="008347D3">
      <w:pPr>
        <w:bidi/>
      </w:pPr>
    </w:p>
    <w:p w14:paraId="0B8F225E" w14:textId="77777777" w:rsidR="008347D3" w:rsidRPr="008347D3" w:rsidRDefault="008347D3" w:rsidP="008347D3">
      <w:pPr>
        <w:bidi/>
      </w:pPr>
    </w:p>
    <w:p w14:paraId="0C903306" w14:textId="77777777" w:rsidR="008347D3" w:rsidRPr="008347D3" w:rsidRDefault="008347D3" w:rsidP="008347D3">
      <w:pPr>
        <w:bidi/>
      </w:pPr>
    </w:p>
    <w:p w14:paraId="52FF2676" w14:textId="77777777" w:rsidR="008347D3" w:rsidRPr="008347D3" w:rsidRDefault="008347D3" w:rsidP="008347D3">
      <w:pPr>
        <w:bidi/>
      </w:pPr>
    </w:p>
    <w:p w14:paraId="2E39E006" w14:textId="6376002A" w:rsidR="00A40481" w:rsidRPr="008347D3" w:rsidRDefault="008347D3" w:rsidP="008347D3">
      <w:pPr>
        <w:tabs>
          <w:tab w:val="left" w:pos="6750"/>
        </w:tabs>
        <w:bidi/>
      </w:pPr>
      <w:r>
        <w:rPr>
          <w:rtl/>
          <w:lang w:eastAsia="ar"/>
        </w:rPr>
        <w:tab/>
      </w:r>
    </w:p>
    <w:sectPr w:rsidR="00A40481" w:rsidRPr="008347D3" w:rsidSect="008326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094" w:right="1138" w:bottom="1080" w:left="1411" w:header="432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E6217" w14:textId="77777777" w:rsidR="004972CF" w:rsidRDefault="004972CF">
      <w:r>
        <w:separator/>
      </w:r>
    </w:p>
    <w:p w14:paraId="5B25F27B" w14:textId="77777777" w:rsidR="004972CF" w:rsidRDefault="004972CF"/>
  </w:endnote>
  <w:endnote w:type="continuationSeparator" w:id="0">
    <w:p w14:paraId="3FF30A33" w14:textId="77777777" w:rsidR="004972CF" w:rsidRDefault="004972CF">
      <w:r>
        <w:continuationSeparator/>
      </w:r>
    </w:p>
    <w:p w14:paraId="69DB2BD4" w14:textId="77777777" w:rsidR="004972CF" w:rsidRDefault="004972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DF25A" w14:textId="77777777" w:rsidR="00BB710D" w:rsidRDefault="00BB710D">
    <w:pPr>
      <w:pStyle w:val="Footer"/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77777777" w:rsidR="009210BF" w:rsidRPr="0096398D" w:rsidRDefault="009210BF" w:rsidP="008347D3">
    <w:pPr>
      <w:pStyle w:val="Footer"/>
      <w:bidi/>
      <w:jc w:val="center"/>
      <w:rPr>
        <w:sz w:val="16"/>
        <w:szCs w:val="16"/>
        <w:lang w:val="en-AU"/>
      </w:rPr>
    </w:pPr>
  </w:p>
  <w:p w14:paraId="28AE2210" w14:textId="0CCA4A39" w:rsidR="009210BF" w:rsidRDefault="004972CF" w:rsidP="008347D3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center"/>
    </w:pPr>
    <w:sdt>
      <w:sdtPr>
        <w:rPr>
          <w:sz w:val="16"/>
          <w:szCs w:val="16"/>
          <w:rtl/>
          <w:lang w:val="en-AU"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BE45FD">
          <w:rPr>
            <w:sz w:val="16"/>
            <w:szCs w:val="16"/>
            <w:lang w:val="en-AU"/>
          </w:rPr>
          <w:t>EOM-ZO0-TP-000108</w:t>
        </w:r>
        <w:r w:rsidR="00725EDC">
          <w:rPr>
            <w:sz w:val="16"/>
            <w:szCs w:val="16"/>
            <w:lang w:val="en-AU"/>
          </w:rPr>
          <w:t>-AR</w:t>
        </w:r>
        <w:r w:rsidR="00BE45FD">
          <w:rPr>
            <w:sz w:val="16"/>
            <w:szCs w:val="16"/>
            <w:lang w:val="en-AU"/>
          </w:rPr>
          <w:t xml:space="preserve"> Rev 000</w:t>
        </w:r>
      </w:sdtContent>
    </w:sdt>
    <w:r w:rsidR="00FE59D9">
      <w:rPr>
        <w:sz w:val="16"/>
        <w:szCs w:val="16"/>
        <w:rtl/>
        <w:lang w:eastAsia="ar"/>
      </w:rPr>
      <w:t xml:space="preserve"> </w:t>
    </w:r>
    <w:r w:rsidR="008347D3">
      <w:rPr>
        <w:rtl/>
        <w:lang w:eastAsia="ar"/>
      </w:rPr>
      <w:tab/>
      <w:t xml:space="preserve">                </w:t>
    </w:r>
    <w:r w:rsidR="009210BF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9210BF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8347D3">
      <w:rPr>
        <w:rtl/>
        <w:lang w:eastAsia="ar"/>
      </w:rPr>
      <w:tab/>
    </w:r>
    <w:r w:rsidR="009210BF" w:rsidRPr="00E662DA">
      <w:rPr>
        <w:sz w:val="16"/>
        <w:szCs w:val="16"/>
        <w:rtl/>
        <w:lang w:eastAsia="ar"/>
      </w:rPr>
      <w:t xml:space="preserve">الصفحة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PAGE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BB710D">
      <w:rPr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  <w:r w:rsidR="009210BF" w:rsidRPr="00E662DA">
      <w:rPr>
        <w:sz w:val="16"/>
        <w:szCs w:val="16"/>
        <w:rtl/>
        <w:lang w:eastAsia="ar"/>
      </w:rPr>
      <w:t xml:space="preserve"> من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NUMPAGES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BB710D">
      <w:rPr>
        <w:noProof/>
        <w:sz w:val="16"/>
        <w:szCs w:val="16"/>
        <w:rtl/>
        <w:lang w:eastAsia="ar"/>
      </w:rPr>
      <w:t>2</w:t>
    </w:r>
    <w:r w:rsidR="009210BF"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9210BF" w:rsidRPr="00583BAF" w:rsidRDefault="009210BF" w:rsidP="008347D3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 وقد تُصبح غير محدثة. لذا يُرجى الرجوع إلى نظام إدارة المحتوى المؤسسي الحالي للاطلاع على النسخة الأخيرة.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F21C7" w14:textId="77777777" w:rsidR="00BB710D" w:rsidRDefault="00BB710D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CC560" w14:textId="77777777" w:rsidR="004972CF" w:rsidRDefault="004972CF">
      <w:r>
        <w:separator/>
      </w:r>
    </w:p>
    <w:p w14:paraId="236CDECD" w14:textId="77777777" w:rsidR="004972CF" w:rsidRDefault="004972CF"/>
  </w:footnote>
  <w:footnote w:type="continuationSeparator" w:id="0">
    <w:p w14:paraId="3F617BA1" w14:textId="77777777" w:rsidR="004972CF" w:rsidRDefault="004972CF">
      <w:r>
        <w:continuationSeparator/>
      </w:r>
    </w:p>
    <w:p w14:paraId="19D0A668" w14:textId="77777777" w:rsidR="004972CF" w:rsidRDefault="004972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510A9" w14:textId="77777777" w:rsidR="00BB710D" w:rsidRDefault="00BB710D">
    <w:pPr>
      <w:pStyle w:val="Header"/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891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6845"/>
    </w:tblGrid>
    <w:tr w:rsidR="009210BF" w14:paraId="55B15A60" w14:textId="77777777" w:rsidTr="008347D3">
      <w:trPr>
        <w:jc w:val="center"/>
      </w:trPr>
      <w:tc>
        <w:tcPr>
          <w:tcW w:w="2070" w:type="dxa"/>
        </w:tcPr>
        <w:p w14:paraId="01975BF5" w14:textId="6FD964DD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6845" w:type="dxa"/>
          <w:vAlign w:val="center"/>
        </w:tcPr>
        <w:p w14:paraId="361EC67C" w14:textId="2E73937B" w:rsidR="009210BF" w:rsidRPr="006A25F8" w:rsidRDefault="008C3536" w:rsidP="008C3536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r w:rsidRPr="008C3536">
            <w:rPr>
              <w:kern w:val="32"/>
              <w:sz w:val="24"/>
              <w:szCs w:val="24"/>
              <w:rtl/>
              <w:lang w:eastAsia="ar"/>
            </w:rPr>
            <w:t>نموذج إجراءات إيقاف التشغيل نظام إدارة المباني والأنظمة الأخرى المرتبطة به - الحدائق العامة والأماكن الترفيهية</w:t>
          </w:r>
        </w:p>
      </w:tc>
    </w:tr>
  </w:tbl>
  <w:p w14:paraId="0FE4F66F" w14:textId="68AB169C" w:rsidR="009210BF" w:rsidRPr="00AC1B11" w:rsidRDefault="00BE45FD" w:rsidP="00AC1B11">
    <w:pPr>
      <w:pStyle w:val="Header"/>
      <w:bidi/>
    </w:pPr>
    <w:r w:rsidRPr="009A054C">
      <w:rPr>
        <w:noProof/>
      </w:rPr>
      <w:drawing>
        <wp:anchor distT="0" distB="0" distL="114300" distR="114300" simplePos="0" relativeHeight="251659264" behindDoc="0" locked="0" layoutInCell="1" allowOverlap="1" wp14:anchorId="068F406B" wp14:editId="6506D08A">
          <wp:simplePos x="0" y="0"/>
          <wp:positionH relativeFrom="page">
            <wp:align>left</wp:align>
          </wp:positionH>
          <wp:positionV relativeFrom="paragraph">
            <wp:posOffset>-606784</wp:posOffset>
          </wp:positionV>
          <wp:extent cx="547370" cy="610235"/>
          <wp:effectExtent l="0" t="0" r="0" b="0"/>
          <wp:wrapSquare wrapText="bothSides"/>
          <wp:docPr id="691" name="Picture 691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E30B9" w14:textId="77777777" w:rsidR="00BB710D" w:rsidRDefault="00BB710D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79363CA"/>
    <w:multiLevelType w:val="hybridMultilevel"/>
    <w:tmpl w:val="71C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2"/>
  </w:num>
  <w:num w:numId="5">
    <w:abstractNumId w:val="6"/>
  </w:num>
  <w:num w:numId="6">
    <w:abstractNumId w:val="19"/>
  </w:num>
  <w:num w:numId="7">
    <w:abstractNumId w:val="13"/>
  </w:num>
  <w:num w:numId="8">
    <w:abstractNumId w:val="3"/>
  </w:num>
  <w:num w:numId="9">
    <w:abstractNumId w:val="20"/>
  </w:num>
  <w:num w:numId="10">
    <w:abstractNumId w:val="19"/>
    <w:lvlOverride w:ilvl="0">
      <w:startOverride w:val="1"/>
    </w:lvlOverride>
  </w:num>
  <w:num w:numId="11">
    <w:abstractNumId w:val="7"/>
  </w:num>
  <w:num w:numId="12">
    <w:abstractNumId w:val="19"/>
  </w:num>
  <w:num w:numId="13">
    <w:abstractNumId w:val="21"/>
  </w:num>
  <w:num w:numId="14">
    <w:abstractNumId w:val="24"/>
  </w:num>
  <w:num w:numId="15">
    <w:abstractNumId w:val="0"/>
  </w:num>
  <w:num w:numId="16">
    <w:abstractNumId w:val="23"/>
  </w:num>
  <w:num w:numId="17">
    <w:abstractNumId w:val="18"/>
  </w:num>
  <w:num w:numId="18">
    <w:abstractNumId w:val="17"/>
  </w:num>
  <w:num w:numId="19">
    <w:abstractNumId w:val="10"/>
  </w:num>
  <w:num w:numId="20">
    <w:abstractNumId w:val="15"/>
  </w:num>
  <w:num w:numId="21">
    <w:abstractNumId w:val="14"/>
  </w:num>
  <w:num w:numId="22">
    <w:abstractNumId w:val="8"/>
  </w:num>
  <w:num w:numId="23">
    <w:abstractNumId w:val="1"/>
  </w:num>
  <w:num w:numId="24">
    <w:abstractNumId w:val="22"/>
  </w:num>
  <w:num w:numId="25">
    <w:abstractNumId w:val="4"/>
  </w:num>
  <w:num w:numId="26">
    <w:abstractNumId w:val="5"/>
  </w:num>
  <w:num w:numId="27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124A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0BC8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EB0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24A4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3283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1A4C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22F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2B10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04EA"/>
    <w:rsid w:val="00491CAA"/>
    <w:rsid w:val="00492642"/>
    <w:rsid w:val="0049398F"/>
    <w:rsid w:val="00494AA0"/>
    <w:rsid w:val="00494ADB"/>
    <w:rsid w:val="0049722F"/>
    <w:rsid w:val="004972CF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C71C4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0DD7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A52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B76D3"/>
    <w:rsid w:val="005C2D76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4A4F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EDC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724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676"/>
    <w:rsid w:val="00832D3B"/>
    <w:rsid w:val="00832DFB"/>
    <w:rsid w:val="00833C12"/>
    <w:rsid w:val="00833E99"/>
    <w:rsid w:val="0083454D"/>
    <w:rsid w:val="00834669"/>
    <w:rsid w:val="008347B6"/>
    <w:rsid w:val="008347D3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56F46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3536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093A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0F82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32FB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1622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4ABA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1863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16E1"/>
    <w:rsid w:val="00AF1B09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4C40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0D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45FD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109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3B99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760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7275"/>
    <w:rsid w:val="00E6745A"/>
    <w:rsid w:val="00E67DD9"/>
    <w:rsid w:val="00E720EE"/>
    <w:rsid w:val="00E733FC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C73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761"/>
    <w:rsid w:val="00F338F6"/>
    <w:rsid w:val="00F368C9"/>
    <w:rsid w:val="00F369F7"/>
    <w:rsid w:val="00F3745B"/>
    <w:rsid w:val="00F40BEC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07124A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07124A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07124A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07124A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07124A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07124A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07124A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07124A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07124A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07124A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07124A"/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2.xml><?xml version="1.0" encoding="utf-8"?>
<ds:datastoreItem xmlns:ds="http://schemas.openxmlformats.org/officeDocument/2006/customXml" ds:itemID="{677E2832-9FEA-41E3-9735-2A91625DD8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0</TotalTime>
  <Pages>1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4192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EOM-ZO0-TP-000108-AR Rev 000</dc:subject>
  <dc:creator>Rivamonte, Leonnito (RMP)</dc:creator>
  <cp:keywords>ᅟ</cp:keywords>
  <cp:lastModifiedBy>جانسيل سالدانا  Jancil Saldhana</cp:lastModifiedBy>
  <cp:revision>4</cp:revision>
  <cp:lastPrinted>2017-10-17T10:11:00Z</cp:lastPrinted>
  <dcterms:created xsi:type="dcterms:W3CDTF">2021-09-27T07:23:00Z</dcterms:created>
  <dcterms:modified xsi:type="dcterms:W3CDTF">2021-12-19T08:26:00Z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